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7933" w14:textId="45D47E26" w:rsidR="00F32F18" w:rsidRPr="008A7E2A" w:rsidRDefault="008A7E2A">
      <w:pPr>
        <w:rPr>
          <w:rFonts w:ascii="Arial" w:hAnsi="Arial" w:cs="Arial"/>
          <w:b/>
          <w:bCs/>
          <w:sz w:val="20"/>
          <w:szCs w:val="20"/>
        </w:rPr>
      </w:pPr>
      <w:r w:rsidRPr="008A7E2A">
        <w:rPr>
          <w:rFonts w:ascii="Arial" w:hAnsi="Arial" w:cs="Arial"/>
          <w:b/>
          <w:bCs/>
          <w:sz w:val="20"/>
          <w:szCs w:val="20"/>
        </w:rPr>
        <w:t>WSAP Course Enrichment Grants</w:t>
      </w:r>
    </w:p>
    <w:p w14:paraId="2BF5C755" w14:textId="128BBF24" w:rsidR="008A7E2A" w:rsidRDefault="008A7E2A">
      <w:pPr>
        <w:rPr>
          <w:rFonts w:ascii="Arial" w:hAnsi="Arial" w:cs="Arial"/>
          <w:color w:val="000000"/>
          <w:sz w:val="20"/>
          <w:szCs w:val="20"/>
          <w14:ligatures w14:val="none"/>
        </w:rPr>
      </w:pPr>
      <w:r w:rsidRPr="008A7E2A">
        <w:rPr>
          <w:rFonts w:ascii="Arial" w:hAnsi="Arial" w:cs="Arial"/>
          <w:color w:val="000000"/>
          <w:sz w:val="20"/>
          <w:szCs w:val="20"/>
          <w14:ligatures w14:val="none"/>
        </w:rPr>
        <w:t>Small grants (~$100+/-) for one-time special events that enrich the course experience and would not otherwise be funded by other University grants that typically support larger enrichment activities (</w:t>
      </w:r>
      <w:proofErr w:type="gramStart"/>
      <w:r w:rsidRPr="008A7E2A">
        <w:rPr>
          <w:rFonts w:ascii="Arial" w:hAnsi="Arial" w:cs="Arial"/>
          <w:color w:val="000000"/>
          <w:sz w:val="20"/>
          <w:szCs w:val="20"/>
          <w14:ligatures w14:val="none"/>
        </w:rPr>
        <w:t>e.g.</w:t>
      </w:r>
      <w:proofErr w:type="gramEnd"/>
      <w:r w:rsidRPr="008A7E2A">
        <w:rPr>
          <w:rFonts w:ascii="Arial" w:hAnsi="Arial" w:cs="Arial"/>
          <w:color w:val="000000"/>
          <w:sz w:val="20"/>
          <w:szCs w:val="20"/>
          <w14:ligatures w14:val="none"/>
        </w:rPr>
        <w:t xml:space="preserve"> community engagement grants, innovative teaching grants). Grants will be awarded until funding runs out.</w:t>
      </w:r>
    </w:p>
    <w:p w14:paraId="02DA3559" w14:textId="3BA47339" w:rsidR="008A7E2A" w:rsidRPr="008A7E2A" w:rsidRDefault="008A7E2A">
      <w:pPr>
        <w:rPr>
          <w:rFonts w:ascii="Arial" w:hAnsi="Arial" w:cs="Arial"/>
          <w:b/>
          <w:bCs/>
          <w:color w:val="000000"/>
          <w:sz w:val="20"/>
          <w:szCs w:val="20"/>
          <w14:ligatures w14:val="none"/>
        </w:rPr>
      </w:pPr>
      <w:r w:rsidRPr="008A7E2A">
        <w:rPr>
          <w:rFonts w:ascii="Arial" w:hAnsi="Arial" w:cs="Arial"/>
          <w:b/>
          <w:bCs/>
          <w:color w:val="000000"/>
          <w:sz w:val="20"/>
          <w:szCs w:val="20"/>
          <w14:ligatures w14:val="none"/>
        </w:rPr>
        <w:t>Application</w:t>
      </w:r>
    </w:p>
    <w:p w14:paraId="677A70C8" w14:textId="585A9DD0" w:rsidR="008A7E2A" w:rsidRPr="008A7E2A" w:rsidRDefault="008A7E2A" w:rsidP="008A7E2A">
      <w:pPr>
        <w:rPr>
          <w:rFonts w:ascii="Arial" w:hAnsi="Arial" w:cs="Arial"/>
          <w:sz w:val="20"/>
          <w:szCs w:val="20"/>
        </w:rPr>
      </w:pPr>
      <w:r w:rsidRPr="008A7E2A">
        <w:rPr>
          <w:rFonts w:ascii="Arial" w:hAnsi="Arial" w:cs="Arial"/>
          <w:sz w:val="20"/>
          <w:szCs w:val="20"/>
        </w:rPr>
        <w:t xml:space="preserve">To apply, please </w:t>
      </w:r>
      <w:r>
        <w:rPr>
          <w:rFonts w:ascii="Arial" w:hAnsi="Arial" w:cs="Arial"/>
          <w:sz w:val="20"/>
          <w:szCs w:val="20"/>
        </w:rPr>
        <w:t>fill out</w:t>
      </w:r>
      <w:r w:rsidRPr="008A7E2A">
        <w:rPr>
          <w:rFonts w:ascii="Arial" w:hAnsi="Arial" w:cs="Arial"/>
          <w:sz w:val="20"/>
          <w:szCs w:val="20"/>
        </w:rPr>
        <w:t xml:space="preserve"> the following information</w:t>
      </w:r>
      <w:r>
        <w:rPr>
          <w:rFonts w:ascii="Arial" w:hAnsi="Arial" w:cs="Arial"/>
          <w:sz w:val="20"/>
          <w:szCs w:val="20"/>
        </w:rPr>
        <w:t xml:space="preserve"> and send this to</w:t>
      </w:r>
      <w:r w:rsidRPr="008A7E2A">
        <w:rPr>
          <w:rFonts w:ascii="Arial" w:hAnsi="Arial" w:cs="Arial"/>
          <w:sz w:val="20"/>
          <w:szCs w:val="20"/>
        </w:rPr>
        <w:t xml:space="preserve"> Deb (</w:t>
      </w:r>
      <w:hyperlink r:id="rId4" w:history="1">
        <w:r w:rsidRPr="008A7E2A">
          <w:rPr>
            <w:rStyle w:val="Hyperlink"/>
            <w:rFonts w:ascii="Arial" w:hAnsi="Arial" w:cs="Arial"/>
            <w:sz w:val="20"/>
            <w:szCs w:val="20"/>
          </w:rPr>
          <w:t>deb.rossen-knill@rochester.edu</w:t>
        </w:r>
      </w:hyperlink>
      <w:r w:rsidRPr="008A7E2A">
        <w:rPr>
          <w:rFonts w:ascii="Arial" w:hAnsi="Arial" w:cs="Arial"/>
          <w:sz w:val="20"/>
          <w:szCs w:val="20"/>
        </w:rPr>
        <w:t xml:space="preserve">). </w:t>
      </w:r>
    </w:p>
    <w:p w14:paraId="5F45A4F6" w14:textId="3127B165" w:rsidR="008A7E2A" w:rsidRPr="008A7E2A" w:rsidRDefault="008A7E2A" w:rsidP="008A7E2A">
      <w:pPr>
        <w:rPr>
          <w:rFonts w:ascii="Arial" w:hAnsi="Arial" w:cs="Arial"/>
          <w:b/>
          <w:bCs/>
          <w:sz w:val="20"/>
          <w:szCs w:val="20"/>
        </w:rPr>
      </w:pPr>
      <w:r w:rsidRPr="008A7E2A">
        <w:rPr>
          <w:rFonts w:ascii="Arial" w:hAnsi="Arial" w:cs="Arial"/>
          <w:b/>
          <w:bCs/>
          <w:sz w:val="20"/>
          <w:szCs w:val="20"/>
        </w:rPr>
        <w:t>Faculty Name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337850013"/>
          <w:placeholder>
            <w:docPart w:val="DefaultPlaceholder_-1854013440"/>
          </w:placeholder>
          <w:showingPlcHdr/>
          <w:text/>
        </w:sdtPr>
        <w:sdtContent>
          <w:r w:rsidRPr="00012E27">
            <w:rPr>
              <w:rStyle w:val="PlaceholderText"/>
            </w:rPr>
            <w:t>Click or tap here to enter text.</w:t>
          </w:r>
        </w:sdtContent>
      </w:sdt>
    </w:p>
    <w:p w14:paraId="0DD65852" w14:textId="2E7CE4FB" w:rsidR="008A7E2A" w:rsidRPr="008A7E2A" w:rsidRDefault="008A7E2A" w:rsidP="008A7E2A">
      <w:pPr>
        <w:rPr>
          <w:rFonts w:ascii="Arial" w:hAnsi="Arial" w:cs="Arial"/>
          <w:b/>
          <w:bCs/>
          <w:sz w:val="20"/>
          <w:szCs w:val="20"/>
        </w:rPr>
      </w:pPr>
      <w:r w:rsidRPr="008A7E2A">
        <w:rPr>
          <w:rFonts w:ascii="Arial" w:hAnsi="Arial" w:cs="Arial"/>
          <w:b/>
          <w:bCs/>
          <w:sz w:val="20"/>
          <w:szCs w:val="20"/>
        </w:rPr>
        <w:t>Course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494233095"/>
          <w:placeholder>
            <w:docPart w:val="DefaultPlaceholder_-1854013440"/>
          </w:placeholder>
          <w:showingPlcHdr/>
          <w:text/>
        </w:sdtPr>
        <w:sdtContent>
          <w:r w:rsidR="007429DA" w:rsidRPr="00012E27">
            <w:rPr>
              <w:rStyle w:val="PlaceholderText"/>
            </w:rPr>
            <w:t>Click or tap here to enter text.</w:t>
          </w:r>
        </w:sdtContent>
      </w:sdt>
    </w:p>
    <w:p w14:paraId="73070B4A" w14:textId="0C935219" w:rsidR="008A7E2A" w:rsidRPr="008A7E2A" w:rsidRDefault="008A7E2A" w:rsidP="008A7E2A">
      <w:pPr>
        <w:rPr>
          <w:rFonts w:ascii="Arial" w:hAnsi="Arial" w:cs="Arial"/>
          <w:b/>
          <w:bCs/>
          <w:sz w:val="20"/>
          <w:szCs w:val="20"/>
        </w:rPr>
      </w:pPr>
      <w:r w:rsidRPr="008A7E2A">
        <w:rPr>
          <w:rFonts w:ascii="Arial" w:hAnsi="Arial" w:cs="Arial"/>
          <w:b/>
          <w:bCs/>
          <w:sz w:val="20"/>
          <w:szCs w:val="20"/>
        </w:rPr>
        <w:t>Event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062630421"/>
          <w:placeholder>
            <w:docPart w:val="DefaultPlaceholder_-1854013440"/>
          </w:placeholder>
          <w:showingPlcHdr/>
          <w:text/>
        </w:sdtPr>
        <w:sdtContent>
          <w:r w:rsidRPr="00012E27">
            <w:rPr>
              <w:rStyle w:val="PlaceholderText"/>
            </w:rPr>
            <w:t>Click or tap here to enter text.</w:t>
          </w:r>
        </w:sdtContent>
      </w:sdt>
    </w:p>
    <w:p w14:paraId="70491D5A" w14:textId="702E1266" w:rsidR="008A7E2A" w:rsidRPr="008A7E2A" w:rsidRDefault="008A7E2A" w:rsidP="008A7E2A">
      <w:pPr>
        <w:rPr>
          <w:rFonts w:ascii="Arial" w:hAnsi="Arial" w:cs="Arial"/>
          <w:b/>
          <w:bCs/>
          <w:sz w:val="20"/>
          <w:szCs w:val="20"/>
        </w:rPr>
      </w:pPr>
      <w:r w:rsidRPr="008A7E2A">
        <w:rPr>
          <w:rFonts w:ascii="Arial" w:hAnsi="Arial" w:cs="Arial"/>
          <w:b/>
          <w:bCs/>
          <w:sz w:val="20"/>
          <w:szCs w:val="20"/>
        </w:rPr>
        <w:t>Amount requested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139863244"/>
          <w:placeholder>
            <w:docPart w:val="DefaultPlaceholder_-1854013440"/>
          </w:placeholder>
          <w:showingPlcHdr/>
          <w:text/>
        </w:sdtPr>
        <w:sdtContent>
          <w:r w:rsidRPr="00012E27">
            <w:rPr>
              <w:rStyle w:val="PlaceholderText"/>
            </w:rPr>
            <w:t>Click or tap here to enter text.</w:t>
          </w:r>
        </w:sdtContent>
      </w:sdt>
    </w:p>
    <w:p w14:paraId="3FF7EF1F" w14:textId="233512AF" w:rsidR="008A7E2A" w:rsidRPr="008A7E2A" w:rsidRDefault="008A7E2A" w:rsidP="008A7E2A">
      <w:pPr>
        <w:rPr>
          <w:rFonts w:ascii="Arial" w:hAnsi="Arial" w:cs="Arial"/>
          <w:b/>
          <w:bCs/>
          <w:sz w:val="20"/>
          <w:szCs w:val="20"/>
        </w:rPr>
      </w:pPr>
      <w:r w:rsidRPr="008A7E2A">
        <w:rPr>
          <w:rFonts w:ascii="Arial" w:hAnsi="Arial" w:cs="Arial"/>
          <w:b/>
          <w:bCs/>
          <w:sz w:val="20"/>
          <w:szCs w:val="20"/>
        </w:rPr>
        <w:t>Cost breakdown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855570218"/>
          <w:placeholder>
            <w:docPart w:val="DefaultPlaceholder_-1854013440"/>
          </w:placeholder>
          <w:showingPlcHdr/>
          <w:text/>
        </w:sdtPr>
        <w:sdtContent>
          <w:r w:rsidRPr="00012E27">
            <w:rPr>
              <w:rStyle w:val="PlaceholderText"/>
            </w:rPr>
            <w:t>Click or tap here to enter text.</w:t>
          </w:r>
        </w:sdtContent>
      </w:sdt>
    </w:p>
    <w:p w14:paraId="1DA39C11" w14:textId="77777777" w:rsidR="008A7E2A" w:rsidRDefault="008A7E2A" w:rsidP="008A7E2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A7E2A">
        <w:rPr>
          <w:rFonts w:ascii="Arial" w:hAnsi="Arial" w:cs="Arial"/>
          <w:b/>
          <w:bCs/>
          <w:sz w:val="20"/>
          <w:szCs w:val="20"/>
        </w:rPr>
        <w:t>Describe how this experience enhances the course and student learning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5E7C372F" w14:textId="5E3B2266" w:rsidR="008A7E2A" w:rsidRDefault="00000000" w:rsidP="008A7E2A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766275301"/>
          <w:placeholder>
            <w:docPart w:val="DefaultPlaceholder_-1854013440"/>
          </w:placeholder>
          <w:showingPlcHdr/>
          <w:text/>
        </w:sdtPr>
        <w:sdtContent>
          <w:r w:rsidR="008A7E2A" w:rsidRPr="00012E27">
            <w:rPr>
              <w:rStyle w:val="PlaceholderText"/>
            </w:rPr>
            <w:t>Click or tap here to enter text.</w:t>
          </w:r>
        </w:sdtContent>
      </w:sdt>
    </w:p>
    <w:p w14:paraId="52E6A864" w14:textId="77777777" w:rsidR="008A7E2A" w:rsidRPr="008A7E2A" w:rsidRDefault="008A7E2A" w:rsidP="008A7E2A">
      <w:pPr>
        <w:rPr>
          <w:rFonts w:ascii="Arial" w:hAnsi="Arial" w:cs="Arial"/>
          <w:b/>
          <w:bCs/>
          <w:sz w:val="20"/>
          <w:szCs w:val="20"/>
        </w:rPr>
      </w:pPr>
    </w:p>
    <w:sectPr w:rsidR="008A7E2A" w:rsidRPr="008A7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2A"/>
    <w:rsid w:val="007429DA"/>
    <w:rsid w:val="007E445F"/>
    <w:rsid w:val="008A7E2A"/>
    <w:rsid w:val="00F3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422EC"/>
  <w15:chartTrackingRefBased/>
  <w15:docId w15:val="{6B9DB5B4-3D48-45F6-A2BF-1CD3631B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E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E2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A7E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deb.rossen-knill@rochester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5960-48EE-43F6-A847-CC9CACDE73E8}"/>
      </w:docPartPr>
      <w:docPartBody>
        <w:p w:rsidR="009A36CC" w:rsidRDefault="00AA6DB1">
          <w:r w:rsidRPr="00012E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B1"/>
    <w:rsid w:val="002B779D"/>
    <w:rsid w:val="00733422"/>
    <w:rsid w:val="009A36CC"/>
    <w:rsid w:val="00AA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D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Holderbaum, Andrew</dc:creator>
  <cp:keywords/>
  <dc:description/>
  <cp:lastModifiedBy>Holderbaum, Andrew</cp:lastModifiedBy>
  <cp:revision>3</cp:revision>
  <dcterms:created xsi:type="dcterms:W3CDTF">2023-10-13T19:49:00Z</dcterms:created>
  <dcterms:modified xsi:type="dcterms:W3CDTF">2023-10-17T18:37:00Z</dcterms:modified>
</cp:coreProperties>
</file>